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5" w:rsidRPr="00AA3015" w:rsidRDefault="00AA3015" w:rsidP="00AA30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Rozpočet na rok 2005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AA3015" w:rsidRPr="00AA3015" w:rsidRDefault="00AA3015" w:rsidP="00AA3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t>Obec Lenešice - IČ : 00265098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tisících  Kč</w:t>
      </w: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 w:rsidRPr="00AA3015">
        <w:rPr>
          <w:rFonts w:ascii="Times New Roman" w:eastAsia="Times New Roman" w:hAnsi="Times New Roman" w:cs="Times New Roman"/>
          <w:b/>
          <w:bCs/>
          <w:sz w:val="36"/>
          <w:lang w:eastAsia="cs-CZ"/>
        </w:rPr>
        <w:t xml:space="preserve">Příjmy </w:t>
      </w: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SpPo OdPa             Text                               Schválený      Upravený   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</w:t>
      </w:r>
      <w:r w:rsidRPr="00AA30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t>1111            Daň z příj.fyz.osob ze závis.č            1 700,00      1 700,00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1112            Daň z příj.fyz.os.z sam.výd.č.              450,00         450,00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1113            Daň z příj.fyz.os.z kapit.výn.                120,00         120,00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1121            Dan z příjmů právnických osob          1 900,00      1 900,00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1211            Daň z přidané hodnoty                      2 800,00      2 800,00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1341            Poplatek ze psů                                   14,00           14,00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1343            Popl.užívání veřej.prostranst.                   9,00             9,00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1344            Poplatek ze vstupného                            4,00            4,00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1347            Popl. za prov.výh.hr.přístroj                    70,00          70,00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1361            Správní poplatky                                  120,00        120,00       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1511            Daň z nemovitostí                                830,00        830,00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AA3015">
        <w:rPr>
          <w:rFonts w:ascii="Times New Roman" w:eastAsia="Times New Roman" w:hAnsi="Times New Roman" w:cs="Times New Roman"/>
          <w:b/>
          <w:bCs/>
          <w:sz w:val="27"/>
          <w:lang w:eastAsia="cs-CZ"/>
        </w:rPr>
        <w:t>1            Daňové příjmy                      8 017,00      8 017,00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 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t>2111 3392       Zájmová činnost v kultuře                     0,00          3,00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2111 3612       Bytové hospodářství                         360,00       360,00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2111 3632       Pohřebnictví                                      15,00         20,00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2111 3722       Sběr a svoz komunálních odpadů      250,00       250,00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2111 6171       Činnost místní správy                          0,00         10,00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2131               Příjmy z pronájmu pozemků             190,00       190,00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2132 3392       Zájmová činnost v kultuře                   13,00         10,00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2132 3612       Bytové hospodářství                         290,00       290,00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2141               Příjmy z úroků                                  50,00         50,00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2142               Příjmy z dividend                                0,00         38,00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2222 6402       Finanční vypořádání minul.let               0,00          6,00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2329               Ostatní nedaňové příjmy                      0,00        73,00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</w:t>
      </w:r>
      <w:r w:rsidRPr="00AA3015">
        <w:rPr>
          <w:rFonts w:ascii="Times New Roman" w:eastAsia="Times New Roman" w:hAnsi="Times New Roman" w:cs="Times New Roman"/>
          <w:b/>
          <w:bCs/>
          <w:sz w:val="27"/>
          <w:lang w:eastAsia="cs-CZ"/>
        </w:rPr>
        <w:t>2                   Nedaňové příjmy              1 168,00   1 230,00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30" style="width:0;height:1.5pt" o:hralign="center" o:hrstd="t" o:hr="t" fillcolor="#a0a0a0" stroked="f"/>
        </w:pict>
      </w: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t> 3111            Příjmy z prodeje pozemků                   0,00         140,00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sz w:val="27"/>
          <w:lang w:eastAsia="cs-CZ"/>
        </w:rPr>
        <w:t>3                  Kapitálové příjmy                      0,00       140,00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t>4112            Neinv.přij.dot.ze SR-s.d.vzt.              341,00        340,00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4116            Ost.neinv.přij.dotace ze SR                  0,00        253,00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4121            Neinv. dotace  od obcí                         0,00        278,00</w:t>
      </w: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4122            Neinv. dotace od krajů                         0,00        300,00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5pt" o:hralign="center" o:hrstd="t" o:hr="t" fillcolor="#a0a0a0" stroked="f"/>
        </w:pict>
      </w: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4                Přijaté dotace                          341,00    1 171,00 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sz w:val="27"/>
          <w:lang w:eastAsia="cs-CZ"/>
        </w:rPr>
        <w:pict>
          <v:rect id="_x0000_i1034" style="width:0;height:1.5pt" o:hralign="center" o:hrstd="t" o:hr="t" fillcolor="#a0a0a0" stroked="f"/>
        </w:pict>
      </w: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     </w:t>
      </w:r>
      <w:r w:rsidRPr="00AA3015">
        <w:rPr>
          <w:rFonts w:ascii="Times New Roman" w:eastAsia="Times New Roman" w:hAnsi="Times New Roman" w:cs="Times New Roman"/>
          <w:b/>
          <w:bCs/>
          <w:sz w:val="36"/>
          <w:lang w:eastAsia="cs-CZ"/>
        </w:rPr>
        <w:t xml:space="preserve">Celkem                    9 526,00    10 558,00 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sz w:val="36"/>
          <w:lang w:eastAsia="cs-CZ"/>
        </w:rPr>
        <w:pict>
          <v:rect id="_x0000_i1035" style="width:0;height:1.5pt" o:hralign="center" o:hrstd="t" o:hr="t" fillcolor="#a0a0a0" stroked="f"/>
        </w:pict>
      </w: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sz w:val="48"/>
          <w:lang w:eastAsia="cs-CZ"/>
        </w:rPr>
        <w:t xml:space="preserve">Výdaje </w:t>
      </w:r>
    </w:p>
    <w:p w:rsidR="00AA3015" w:rsidRPr="00AA3015" w:rsidRDefault="00AA3015" w:rsidP="00AA301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kapitola                název                                schválený         upravený 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6" style="width:0;height:1.5pt" o:hralign="center" o:hrstd="t" o:hr="t" fillcolor="#a0a0a0" stroked="f"/>
        </w:pict>
      </w:r>
    </w:p>
    <w:p w:rsidR="00AA3015" w:rsidRPr="00AA3015" w:rsidRDefault="00AA3015" w:rsidP="00AA3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1012                     Pozemky                                    0,00                 6,00     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2212                     Silnice                                  2 169,00           2 676,00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2221                     Dopravní obslužnost                   50,00                50,00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2321                     Odvád.a čist.odp.vod,nak.         365,00              265,00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3111                     Mateřská škola                        661,40             661,40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3113                     Základní školy                      1 527,60           1 751,60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3314                     Činnosti knihovnické                  30,00               30,00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3322                     Kaplička                                   30,00               30,00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3392                     Zájmová činnost v kultuře          230,00             230,00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3399                     Ost.zál.kult.,círk.,sděl.pros.      135,00             135,00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3419                     Tělovýchovná jednota                260,00             260,00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3421                     Využití volného času                  20,00               20,00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3429                     Příspěvek neziskovým org.         20,00               20,00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3612                     Bytové hospodářství                 650,00             650,00 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3631                     Veřejné osvětlení                     383,00             483,00 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lastRenderedPageBreak/>
        <w:t>3632                     Pohřebnictví                              15,00              15,00 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3722                     Sběr komunálních odpadů        900,00             900,00 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3745                     Péče o vzhled obcí a veř.zeleň  285,00             285,00 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 xml:space="preserve">4186                     Příspěvek na indiv. dopravu           0,00                6,00     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5512                     PO - dobrovolná část                 53,00               53,00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6112                     Místní zast. orgány                  760,00             760,00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6171                     Činnost místní správy            3 776,00           4 008,00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 xml:space="preserve">6310                     Výdaje z fin. operací                    0,00                40,00   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6320                     Služby pen. ústavů                    65,00               65,00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6330                     Převod do FRB za obec            165,00             165,00 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>6402                     Vrat.VR ú.ú.transf.-min.obd.         0,00                 6,00    </w:t>
      </w: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 xml:space="preserve">6409                     vratky minulých let                       0,00                5,00    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pict>
          <v:rect id="_x0000_i1037" style="width:0;height:1.5pt" o:hralign="center" o:hrstd="t" o:hr="t" fillcolor="#a0a0a0" stroked="f"/>
        </w:pict>
      </w:r>
    </w:p>
    <w:p w:rsidR="00AA3015" w:rsidRPr="00AA3015" w:rsidRDefault="00AA3015" w:rsidP="00AA3015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A30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  <w:t xml:space="preserve">                          </w:t>
      </w:r>
      <w:r w:rsidRPr="00AA30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AA3015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celkem                             12 550,00        13 582,00 </w:t>
      </w:r>
    </w:p>
    <w:p w:rsidR="00AA3015" w:rsidRPr="00AA3015" w:rsidRDefault="00AA3015" w:rsidP="00AA3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cs-CZ"/>
        </w:rPr>
      </w:pPr>
      <w:r w:rsidRPr="00AA3015">
        <w:rPr>
          <w:rFonts w:ascii="Times New Roman" w:eastAsia="Times New Roman" w:hAnsi="Times New Roman" w:cs="Times New Roman"/>
          <w:b/>
          <w:bCs/>
          <w:sz w:val="27"/>
          <w:lang w:eastAsia="cs-CZ"/>
        </w:rPr>
        <w:pict>
          <v:rect id="_x0000_i1038" style="width:0;height:1.5pt" o:hralign="center" o:hrstd="t" o:hr="t" fillcolor="#a0a0a0" stroked="f"/>
        </w:pict>
      </w:r>
    </w:p>
    <w:p w:rsidR="00AA3015" w:rsidRPr="00AA3015" w:rsidRDefault="00AA3015" w:rsidP="00AA301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301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cs-CZ"/>
        </w:rPr>
        <w:t>Schodek rozpočtu ve výši 3 024 tis. Kč je kryt zůstatkem fin. prostředků z minulých let</w:t>
      </w:r>
      <w:r w:rsidRPr="00AA3015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. </w:t>
      </w:r>
    </w:p>
    <w:p w:rsidR="00AA3015" w:rsidRPr="00AA3015" w:rsidRDefault="00AA3015" w:rsidP="00AA3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AA301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cs-CZ"/>
        </w:rPr>
        <w:t>Poslední úprava rozpočtu  -  prosinec 2005</w:t>
      </w:r>
    </w:p>
    <w:p w:rsidR="004A0AC2" w:rsidRDefault="004A0AC2"/>
    <w:sectPr w:rsidR="004A0AC2" w:rsidSect="004A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7997"/>
    <w:multiLevelType w:val="multilevel"/>
    <w:tmpl w:val="E274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3015"/>
    <w:rsid w:val="004A0AC2"/>
    <w:rsid w:val="00AA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AC2"/>
  </w:style>
  <w:style w:type="paragraph" w:styleId="Nadpis1">
    <w:name w:val="heading 1"/>
    <w:basedOn w:val="Normln"/>
    <w:link w:val="Nadpis1Char"/>
    <w:uiPriority w:val="9"/>
    <w:qFormat/>
    <w:rsid w:val="00AA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0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3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Galileo</dc:creator>
  <cp:lastModifiedBy>OEM Galileo</cp:lastModifiedBy>
  <cp:revision>1</cp:revision>
  <dcterms:created xsi:type="dcterms:W3CDTF">2011-02-02T08:30:00Z</dcterms:created>
  <dcterms:modified xsi:type="dcterms:W3CDTF">2011-02-02T08:31:00Z</dcterms:modified>
</cp:coreProperties>
</file>